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DD" w:rsidRPr="00E157B7" w:rsidRDefault="00E157B7" w:rsidP="00E157B7">
      <w:pPr>
        <w:jc w:val="center"/>
        <w:rPr>
          <w:rFonts w:asciiTheme="majorHAnsi" w:hAnsiTheme="majorHAnsi"/>
          <w:color w:val="00B0F0"/>
          <w:sz w:val="32"/>
          <w:szCs w:val="32"/>
          <w:lang w:val="en-US"/>
        </w:rPr>
      </w:pPr>
      <w:r w:rsidRPr="00E157B7">
        <w:rPr>
          <w:rFonts w:asciiTheme="majorHAnsi" w:hAnsiTheme="majorHAnsi"/>
          <w:color w:val="00B0F0"/>
          <w:sz w:val="32"/>
          <w:szCs w:val="32"/>
          <w:highlight w:val="green"/>
          <w:lang w:val="en-US"/>
        </w:rPr>
        <w:t>Reported Speech</w:t>
      </w:r>
    </w:p>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If we report what another person has said, we usually do not use the speaker’s exact words (direct speech), but reported (indirect) speech. Therefore, you need to learn how to transform direct speech into reported speech. The structure is a little different depending on whether you want to transform a statement, question or request.</w:t>
      </w:r>
    </w:p>
    <w:p w:rsidR="00E157B7" w:rsidRPr="00E157B7" w:rsidRDefault="00E157B7" w:rsidP="00E157B7">
      <w:pPr>
        <w:shd w:val="clear" w:color="auto" w:fill="FFFFFF"/>
        <w:spacing w:before="225" w:after="0" w:line="240" w:lineRule="auto"/>
        <w:outlineLvl w:val="2"/>
        <w:rPr>
          <w:rFonts w:ascii="Times New Roman" w:eastAsia="Times New Roman" w:hAnsi="Times New Roman" w:cs="Times New Roman"/>
          <w:b/>
          <w:bCs/>
          <w:color w:val="000000"/>
          <w:sz w:val="26"/>
          <w:szCs w:val="26"/>
          <w:lang w:eastAsia="es-ES"/>
        </w:rPr>
      </w:pPr>
      <w:r w:rsidRPr="00E157B7">
        <w:rPr>
          <w:rFonts w:ascii="Times New Roman" w:eastAsia="Times New Roman" w:hAnsi="Times New Roman" w:cs="Times New Roman"/>
          <w:b/>
          <w:bCs/>
          <w:color w:val="000000"/>
          <w:sz w:val="26"/>
          <w:szCs w:val="26"/>
          <w:lang w:eastAsia="es-ES"/>
        </w:rPr>
        <w:t>Statements</w:t>
      </w:r>
    </w:p>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When transforming statements, check whether you have to change:</w:t>
      </w:r>
    </w:p>
    <w:p w:rsidR="00E157B7" w:rsidRDefault="00E157B7" w:rsidP="00E157B7">
      <w:pPr>
        <w:shd w:val="clear" w:color="auto" w:fill="FFFFFF"/>
        <w:spacing w:before="150" w:after="150" w:line="336" w:lineRule="atLeast"/>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Pronouns</w:t>
      </w:r>
      <w:r>
        <w:rPr>
          <w:rFonts w:ascii="Times New Roman" w:eastAsia="Times New Roman" w:hAnsi="Times New Roman" w:cs="Times New Roman"/>
          <w:color w:val="000000"/>
          <w:sz w:val="20"/>
          <w:szCs w:val="20"/>
          <w:lang w:eastAsia="es-ES"/>
        </w:rPr>
        <w:t xml:space="preserve">: </w:t>
      </w:r>
      <w:r w:rsidRPr="00E157B7">
        <w:rPr>
          <w:rFonts w:ascii="Times New Roman" w:eastAsia="Times New Roman" w:hAnsi="Times New Roman" w:cs="Times New Roman"/>
          <w:color w:val="000000"/>
          <w:sz w:val="20"/>
          <w:szCs w:val="20"/>
          <w:lang w:eastAsia="es-ES"/>
        </w:rPr>
        <w:t xml:space="preserve"> In reported speech, you often have to change the pronoun depending on who says what.</w:t>
      </w:r>
    </w:p>
    <w:p w:rsidR="00E157B7" w:rsidRPr="00E157B7" w:rsidRDefault="00E157B7" w:rsidP="00E157B7">
      <w:pPr>
        <w:shd w:val="clear" w:color="auto" w:fill="FFFFFF"/>
        <w:spacing w:before="150" w:after="150" w:line="336" w:lineRule="atLeas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First person changes into 3</w:t>
      </w:r>
      <w:r w:rsidRPr="00E157B7">
        <w:rPr>
          <w:rFonts w:ascii="Times New Roman" w:eastAsia="Times New Roman" w:hAnsi="Times New Roman" w:cs="Times New Roman"/>
          <w:color w:val="000000"/>
          <w:sz w:val="20"/>
          <w:szCs w:val="20"/>
          <w:vertAlign w:val="superscript"/>
          <w:lang w:eastAsia="es-ES"/>
        </w:rPr>
        <w:t>rd</w:t>
      </w:r>
      <w:r>
        <w:rPr>
          <w:rFonts w:ascii="Times New Roman" w:eastAsia="Times New Roman" w:hAnsi="Times New Roman" w:cs="Times New Roman"/>
          <w:color w:val="000000"/>
          <w:sz w:val="20"/>
          <w:szCs w:val="20"/>
          <w:lang w:eastAsia="es-ES"/>
        </w:rPr>
        <w:t xml:space="preserve"> persons (</w:t>
      </w:r>
      <w:proofErr w:type="spellStart"/>
      <w:r>
        <w:rPr>
          <w:rFonts w:ascii="Times New Roman" w:eastAsia="Times New Roman" w:hAnsi="Times New Roman" w:cs="Times New Roman"/>
          <w:color w:val="000000"/>
          <w:sz w:val="20"/>
          <w:szCs w:val="20"/>
          <w:lang w:eastAsia="es-ES"/>
        </w:rPr>
        <w:t>singurlar</w:t>
      </w:r>
      <w:proofErr w:type="spellEnd"/>
      <w:r>
        <w:rPr>
          <w:rFonts w:ascii="Times New Roman" w:eastAsia="Times New Roman" w:hAnsi="Times New Roman" w:cs="Times New Roman"/>
          <w:color w:val="000000"/>
          <w:sz w:val="20"/>
          <w:szCs w:val="20"/>
          <w:lang w:eastAsia="es-ES"/>
        </w:rPr>
        <w:t xml:space="preserve"> or plural) </w:t>
      </w:r>
    </w:p>
    <w:p w:rsidR="00E157B7" w:rsidRPr="00E157B7" w:rsidRDefault="00E157B7" w:rsidP="00E157B7">
      <w:p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p>
    <w:p w:rsidR="00E157B7" w:rsidRDefault="00E157B7" w:rsidP="00E157B7">
      <w:pPr>
        <w:numPr>
          <w:ilvl w:val="0"/>
          <w:numId w:val="1"/>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present tense verbs (3rd person singular) </w:t>
      </w:r>
    </w:p>
    <w:p w:rsidR="00E157B7" w:rsidRPr="00E157B7" w:rsidRDefault="00E157B7" w:rsidP="00E157B7">
      <w:pPr>
        <w:shd w:val="clear" w:color="auto" w:fill="FFFFFF"/>
        <w:spacing w:before="60" w:after="60" w:line="288" w:lineRule="atLeast"/>
        <w:ind w:left="-135"/>
        <w:rPr>
          <w:rFonts w:ascii="Times New Roman" w:eastAsia="Times New Roman" w:hAnsi="Times New Roman" w:cs="Times New Roman"/>
          <w:color w:val="000000"/>
          <w:sz w:val="20"/>
          <w:szCs w:val="20"/>
          <w:lang w:eastAsia="es-ES"/>
        </w:rPr>
      </w:pPr>
    </w:p>
    <w:p w:rsidR="00E157B7" w:rsidRPr="00E157B7" w:rsidRDefault="00E157B7" w:rsidP="00E157B7">
      <w:pPr>
        <w:numPr>
          <w:ilvl w:val="0"/>
          <w:numId w:val="1"/>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place and time expressions </w:t>
      </w:r>
    </w:p>
    <w:p w:rsidR="00E157B7" w:rsidRPr="00E157B7" w:rsidRDefault="00E157B7" w:rsidP="00E157B7">
      <w:pPr>
        <w:numPr>
          <w:ilvl w:val="0"/>
          <w:numId w:val="1"/>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verbal tenses</w:t>
      </w:r>
    </w:p>
    <w:tbl>
      <w:tblPr>
        <w:tblW w:w="0" w:type="auto"/>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1541"/>
        <w:gridCol w:w="2676"/>
      </w:tblGrid>
      <w:tr w:rsidR="00E157B7" w:rsidRPr="00E157B7" w:rsidTr="00E157B7">
        <w:trPr>
          <w:tblHeader/>
          <w:tblCellSpacing w:w="0" w:type="dxa"/>
        </w:trPr>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Type</w:t>
            </w:r>
            <w:proofErr w:type="spellEnd"/>
          </w:p>
        </w:tc>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Example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direct</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“I </w:t>
            </w:r>
            <w:proofErr w:type="spellStart"/>
            <w:r w:rsidRPr="00E157B7">
              <w:rPr>
                <w:rFonts w:ascii="Times New Roman" w:eastAsia="Times New Roman" w:hAnsi="Times New Roman" w:cs="Times New Roman"/>
                <w:color w:val="000000"/>
                <w:sz w:val="20"/>
                <w:szCs w:val="20"/>
                <w:lang w:eastAsia="es-ES"/>
              </w:rPr>
              <w:t>speak</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English</w:t>
            </w:r>
            <w:proofErr w:type="spellEnd"/>
            <w:r w:rsidRPr="00E157B7">
              <w:rPr>
                <w:rFonts w:ascii="Times New Roman" w:eastAsia="Times New Roman" w:hAnsi="Times New Roman" w:cs="Times New Roman"/>
                <w:color w:val="000000"/>
                <w:sz w:val="20"/>
                <w:szCs w:val="20"/>
                <w:lang w:eastAsia="es-ES"/>
              </w:rPr>
              <w:t>.”</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reported</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r w:rsidRPr="00E157B7">
              <w:rPr>
                <w:rFonts w:ascii="Times New Roman" w:eastAsia="Times New Roman" w:hAnsi="Times New Roman" w:cs="Times New Roman"/>
                <w:b/>
                <w:bCs/>
                <w:color w:val="000000"/>
                <w:sz w:val="20"/>
                <w:szCs w:val="20"/>
                <w:lang w:eastAsia="es-ES"/>
              </w:rPr>
              <w:br/>
            </w:r>
            <w:r w:rsidRPr="00E157B7">
              <w:rPr>
                <w:rFonts w:ascii="Times New Roman" w:eastAsia="Times New Roman" w:hAnsi="Times New Roman" w:cs="Times New Roman"/>
                <w:b/>
                <w:bCs/>
                <w:color w:val="000000"/>
                <w:sz w:val="20"/>
                <w:lang w:eastAsia="es-ES"/>
              </w:rPr>
              <w:t xml:space="preserve">(no </w:t>
            </w:r>
            <w:proofErr w:type="spellStart"/>
            <w:r w:rsidRPr="00E157B7">
              <w:rPr>
                <w:rFonts w:ascii="Times New Roman" w:eastAsia="Times New Roman" w:hAnsi="Times New Roman" w:cs="Times New Roman"/>
                <w:b/>
                <w:bCs/>
                <w:color w:val="000000"/>
                <w:sz w:val="20"/>
                <w:lang w:eastAsia="es-ES"/>
              </w:rPr>
              <w:t>backshift</w:t>
            </w:r>
            <w:proofErr w:type="spellEnd"/>
            <w:r w:rsidRPr="00E157B7">
              <w:rPr>
                <w:rFonts w:ascii="Times New Roman" w:eastAsia="Times New Roman" w:hAnsi="Times New Roman" w:cs="Times New Roman"/>
                <w:b/>
                <w:bCs/>
                <w:color w:val="000000"/>
                <w:sz w:val="20"/>
                <w:lang w:eastAsia="es-ES"/>
              </w:rPr>
              <w:t>)</w:t>
            </w:r>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He says that he speaks English.</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reported</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r w:rsidRPr="00E157B7">
              <w:rPr>
                <w:rFonts w:ascii="Times New Roman" w:eastAsia="Times New Roman" w:hAnsi="Times New Roman" w:cs="Times New Roman"/>
                <w:b/>
                <w:bCs/>
                <w:color w:val="000000"/>
                <w:sz w:val="20"/>
                <w:szCs w:val="20"/>
                <w:lang w:eastAsia="es-ES"/>
              </w:rPr>
              <w:br/>
            </w:r>
            <w:r w:rsidRPr="00E157B7">
              <w:rPr>
                <w:rFonts w:ascii="Times New Roman" w:eastAsia="Times New Roman" w:hAnsi="Times New Roman" w:cs="Times New Roman"/>
                <w:b/>
                <w:bCs/>
                <w:color w:val="000000"/>
                <w:sz w:val="20"/>
                <w:lang w:eastAsia="es-ES"/>
              </w:rPr>
              <w:t>(</w:t>
            </w:r>
            <w:proofErr w:type="spellStart"/>
            <w:r w:rsidRPr="00E157B7">
              <w:rPr>
                <w:rFonts w:ascii="Times New Roman" w:eastAsia="Times New Roman" w:hAnsi="Times New Roman" w:cs="Times New Roman"/>
                <w:b/>
                <w:bCs/>
                <w:color w:val="000000"/>
                <w:sz w:val="20"/>
                <w:lang w:eastAsia="es-ES"/>
              </w:rPr>
              <w:t>backshift</w:t>
            </w:r>
            <w:proofErr w:type="spellEnd"/>
            <w:r w:rsidRPr="00E157B7">
              <w:rPr>
                <w:rFonts w:ascii="Times New Roman" w:eastAsia="Times New Roman" w:hAnsi="Times New Roman" w:cs="Times New Roman"/>
                <w:b/>
                <w:bCs/>
                <w:color w:val="000000"/>
                <w:sz w:val="20"/>
                <w:lang w:eastAsia="es-ES"/>
              </w:rPr>
              <w:t>)</w:t>
            </w:r>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He said that he spoke English.</w:t>
            </w:r>
          </w:p>
        </w:tc>
      </w:tr>
    </w:tbl>
    <w:p w:rsidR="00E157B7" w:rsidRPr="00E157B7" w:rsidRDefault="00E157B7" w:rsidP="00E157B7">
      <w:pPr>
        <w:shd w:val="clear" w:color="auto" w:fill="FFFFFF"/>
        <w:spacing w:before="225" w:after="0" w:line="240" w:lineRule="auto"/>
        <w:outlineLvl w:val="2"/>
        <w:rPr>
          <w:rFonts w:ascii="Times New Roman" w:eastAsia="Times New Roman" w:hAnsi="Times New Roman" w:cs="Times New Roman"/>
          <w:b/>
          <w:bCs/>
          <w:color w:val="000000"/>
          <w:sz w:val="26"/>
          <w:szCs w:val="26"/>
          <w:lang w:eastAsia="es-ES"/>
        </w:rPr>
      </w:pPr>
      <w:r w:rsidRPr="00E157B7">
        <w:rPr>
          <w:rFonts w:ascii="Times New Roman" w:eastAsia="Times New Roman" w:hAnsi="Times New Roman" w:cs="Times New Roman"/>
          <w:b/>
          <w:bCs/>
          <w:color w:val="000000"/>
          <w:sz w:val="26"/>
          <w:szCs w:val="26"/>
          <w:lang w:eastAsia="es-ES"/>
        </w:rPr>
        <w:t>Questions</w:t>
      </w:r>
    </w:p>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When transforming questions, check whether you have to change:</w:t>
      </w:r>
    </w:p>
    <w:p w:rsidR="00E157B7" w:rsidRPr="00E157B7" w:rsidRDefault="00E157B7" w:rsidP="00E157B7">
      <w:pPr>
        <w:numPr>
          <w:ilvl w:val="0"/>
          <w:numId w:val="2"/>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pronouns </w:t>
      </w:r>
    </w:p>
    <w:p w:rsidR="00E157B7" w:rsidRPr="00E157B7" w:rsidRDefault="00E157B7" w:rsidP="00E157B7">
      <w:pPr>
        <w:numPr>
          <w:ilvl w:val="0"/>
          <w:numId w:val="2"/>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present tense verbs (3rd person singular) </w:t>
      </w:r>
    </w:p>
    <w:p w:rsidR="00E157B7" w:rsidRPr="00E157B7" w:rsidRDefault="00E157B7" w:rsidP="00E157B7">
      <w:pPr>
        <w:numPr>
          <w:ilvl w:val="0"/>
          <w:numId w:val="2"/>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place and time expressions </w:t>
      </w:r>
    </w:p>
    <w:p w:rsidR="00E157B7" w:rsidRPr="00E157B7" w:rsidRDefault="00E157B7" w:rsidP="00E157B7">
      <w:pPr>
        <w:numPr>
          <w:ilvl w:val="0"/>
          <w:numId w:val="2"/>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tenses (backshift) </w:t>
      </w:r>
    </w:p>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Also note that you have to:</w:t>
      </w:r>
    </w:p>
    <w:p w:rsidR="00E157B7" w:rsidRPr="00E157B7" w:rsidRDefault="00E157B7" w:rsidP="00E157B7">
      <w:pPr>
        <w:numPr>
          <w:ilvl w:val="0"/>
          <w:numId w:val="3"/>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transform the question into an indirect question </w:t>
      </w:r>
    </w:p>
    <w:p w:rsidR="00E157B7" w:rsidRPr="00E157B7" w:rsidRDefault="00E157B7" w:rsidP="00E157B7">
      <w:pPr>
        <w:numPr>
          <w:ilvl w:val="0"/>
          <w:numId w:val="3"/>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use the interrogative or </w:t>
      </w:r>
      <w:r w:rsidRPr="00E157B7">
        <w:rPr>
          <w:rFonts w:ascii="Times New Roman" w:eastAsia="Times New Roman" w:hAnsi="Times New Roman" w:cs="Times New Roman"/>
          <w:i/>
          <w:iCs/>
          <w:color w:val="000000"/>
          <w:sz w:val="20"/>
          <w:lang w:eastAsia="es-ES"/>
        </w:rPr>
        <w:t>if</w:t>
      </w:r>
      <w:r w:rsidRPr="00E157B7">
        <w:rPr>
          <w:rFonts w:ascii="Times New Roman" w:eastAsia="Times New Roman" w:hAnsi="Times New Roman" w:cs="Times New Roman"/>
          <w:color w:val="000000"/>
          <w:sz w:val="20"/>
          <w:szCs w:val="20"/>
          <w:lang w:eastAsia="es-ES"/>
        </w:rPr>
        <w:t xml:space="preserve"> / </w:t>
      </w:r>
      <w:r w:rsidRPr="00E157B7">
        <w:rPr>
          <w:rFonts w:ascii="Times New Roman" w:eastAsia="Times New Roman" w:hAnsi="Times New Roman" w:cs="Times New Roman"/>
          <w:i/>
          <w:iCs/>
          <w:color w:val="000000"/>
          <w:sz w:val="20"/>
          <w:lang w:eastAsia="es-ES"/>
        </w:rPr>
        <w:t>whether</w:t>
      </w:r>
      <w:r w:rsidRPr="00E157B7">
        <w:rPr>
          <w:rFonts w:ascii="Times New Roman" w:eastAsia="Times New Roman" w:hAnsi="Times New Roman" w:cs="Times New Roman"/>
          <w:color w:val="000000"/>
          <w:sz w:val="20"/>
          <w:szCs w:val="20"/>
          <w:lang w:eastAsia="es-ES"/>
        </w:rPr>
        <w:t xml:space="preserve"> </w:t>
      </w:r>
    </w:p>
    <w:tbl>
      <w:tblPr>
        <w:tblW w:w="0" w:type="auto"/>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1997"/>
        <w:gridCol w:w="1526"/>
        <w:gridCol w:w="3515"/>
      </w:tblGrid>
      <w:tr w:rsidR="00E157B7" w:rsidRPr="00E157B7" w:rsidTr="00E157B7">
        <w:trPr>
          <w:tblHeader/>
          <w:tblCellSpacing w:w="0" w:type="dxa"/>
        </w:trPr>
        <w:tc>
          <w:tcPr>
            <w:tcW w:w="0" w:type="auto"/>
            <w:gridSpan w:val="2"/>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Type</w:t>
            </w:r>
            <w:proofErr w:type="spellEnd"/>
          </w:p>
        </w:tc>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Example</w:t>
            </w:r>
            <w:proofErr w:type="spellEnd"/>
          </w:p>
        </w:tc>
      </w:tr>
      <w:tr w:rsidR="00E157B7" w:rsidRPr="00E157B7" w:rsidTr="00E157B7">
        <w:trPr>
          <w:tblCellSpacing w:w="0" w:type="dxa"/>
        </w:trPr>
        <w:tc>
          <w:tcPr>
            <w:tcW w:w="0" w:type="auto"/>
            <w:vMerge w:val="restart"/>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with</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interrogative</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direct</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“Why don’t you speak English?”</w:t>
            </w:r>
          </w:p>
        </w:tc>
      </w:tr>
      <w:tr w:rsidR="00E157B7" w:rsidRPr="00E157B7" w:rsidTr="00E157B7">
        <w:trPr>
          <w:tblCellSpacing w:w="0" w:type="dxa"/>
        </w:trPr>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val="en-US" w:eastAsia="es-ES"/>
              </w:rPr>
            </w:pPr>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reported</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He asked me why I didn’t speak English.</w:t>
            </w:r>
          </w:p>
        </w:tc>
      </w:tr>
      <w:tr w:rsidR="00E157B7" w:rsidRPr="00E157B7" w:rsidTr="00E157B7">
        <w:trPr>
          <w:tblCellSpacing w:w="0" w:type="dxa"/>
        </w:trPr>
        <w:tc>
          <w:tcPr>
            <w:tcW w:w="0" w:type="auto"/>
            <w:vMerge w:val="restart"/>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lastRenderedPageBreak/>
              <w:t>without</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interrogative</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direct</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“Do </w:t>
            </w:r>
            <w:proofErr w:type="spellStart"/>
            <w:r w:rsidRPr="00E157B7">
              <w:rPr>
                <w:rFonts w:ascii="Times New Roman" w:eastAsia="Times New Roman" w:hAnsi="Times New Roman" w:cs="Times New Roman"/>
                <w:color w:val="000000"/>
                <w:sz w:val="20"/>
                <w:szCs w:val="20"/>
                <w:lang w:eastAsia="es-ES"/>
              </w:rPr>
              <w:t>you</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speak</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English</w:t>
            </w:r>
            <w:proofErr w:type="spellEnd"/>
            <w:r w:rsidRPr="00E157B7">
              <w:rPr>
                <w:rFonts w:ascii="Times New Roman" w:eastAsia="Times New Roman" w:hAnsi="Times New Roman" w:cs="Times New Roman"/>
                <w:color w:val="000000"/>
                <w:sz w:val="20"/>
                <w:szCs w:val="20"/>
                <w:lang w:eastAsia="es-ES"/>
              </w:rPr>
              <w:t>?”</w:t>
            </w:r>
          </w:p>
        </w:tc>
      </w:tr>
      <w:tr w:rsidR="00E157B7" w:rsidRPr="00E157B7" w:rsidTr="00E157B7">
        <w:trPr>
          <w:tblCellSpacing w:w="0" w:type="dxa"/>
        </w:trPr>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reported</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He asked me whether / if I spoke English.</w:t>
            </w:r>
          </w:p>
        </w:tc>
      </w:tr>
    </w:tbl>
    <w:p w:rsidR="00E157B7" w:rsidRPr="00E157B7" w:rsidRDefault="00E157B7" w:rsidP="00E157B7">
      <w:pPr>
        <w:shd w:val="clear" w:color="auto" w:fill="FFFFFF"/>
        <w:spacing w:before="225" w:after="0" w:line="240" w:lineRule="auto"/>
        <w:outlineLvl w:val="2"/>
        <w:rPr>
          <w:rFonts w:ascii="Times New Roman" w:eastAsia="Times New Roman" w:hAnsi="Times New Roman" w:cs="Times New Roman"/>
          <w:b/>
          <w:bCs/>
          <w:color w:val="000000"/>
          <w:sz w:val="26"/>
          <w:szCs w:val="26"/>
          <w:lang w:eastAsia="es-ES"/>
        </w:rPr>
      </w:pPr>
      <w:r w:rsidRPr="00E157B7">
        <w:rPr>
          <w:rFonts w:ascii="Times New Roman" w:eastAsia="Times New Roman" w:hAnsi="Times New Roman" w:cs="Times New Roman"/>
          <w:b/>
          <w:bCs/>
          <w:color w:val="000000"/>
          <w:sz w:val="26"/>
          <w:szCs w:val="26"/>
          <w:lang w:eastAsia="es-ES"/>
        </w:rPr>
        <w:t>Requests</w:t>
      </w:r>
    </w:p>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When transforming questions, check whether you have to change:</w:t>
      </w:r>
    </w:p>
    <w:p w:rsidR="00E157B7" w:rsidRPr="00E157B7" w:rsidRDefault="00E157B7" w:rsidP="00E157B7">
      <w:pPr>
        <w:numPr>
          <w:ilvl w:val="0"/>
          <w:numId w:val="4"/>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pronouns </w:t>
      </w:r>
    </w:p>
    <w:p w:rsidR="00E157B7" w:rsidRPr="00E157B7" w:rsidRDefault="00E157B7" w:rsidP="00E157B7">
      <w:pPr>
        <w:numPr>
          <w:ilvl w:val="0"/>
          <w:numId w:val="4"/>
        </w:numPr>
        <w:shd w:val="clear" w:color="auto" w:fill="FFFFFF"/>
        <w:spacing w:before="60" w:after="60" w:line="288" w:lineRule="atLeast"/>
        <w:ind w:left="22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place and time expressions </w:t>
      </w:r>
    </w:p>
    <w:tbl>
      <w:tblPr>
        <w:tblW w:w="0" w:type="auto"/>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1541"/>
        <w:gridCol w:w="2676"/>
      </w:tblGrid>
      <w:tr w:rsidR="00E157B7" w:rsidRPr="00E157B7" w:rsidTr="00E157B7">
        <w:trPr>
          <w:tblHeader/>
          <w:tblCellSpacing w:w="0" w:type="dxa"/>
        </w:trPr>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Type</w:t>
            </w:r>
            <w:proofErr w:type="spellEnd"/>
          </w:p>
        </w:tc>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Example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direct</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“Carol, </w:t>
            </w:r>
            <w:proofErr w:type="spellStart"/>
            <w:r w:rsidRPr="00E157B7">
              <w:rPr>
                <w:rFonts w:ascii="Times New Roman" w:eastAsia="Times New Roman" w:hAnsi="Times New Roman" w:cs="Times New Roman"/>
                <w:color w:val="000000"/>
                <w:sz w:val="20"/>
                <w:szCs w:val="20"/>
                <w:lang w:eastAsia="es-ES"/>
              </w:rPr>
              <w:t>speak</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English</w:t>
            </w:r>
            <w:proofErr w:type="spellEnd"/>
            <w:r w:rsidRPr="00E157B7">
              <w:rPr>
                <w:rFonts w:ascii="Times New Roman" w:eastAsia="Times New Roman" w:hAnsi="Times New Roman" w:cs="Times New Roman"/>
                <w:color w:val="000000"/>
                <w:sz w:val="20"/>
                <w:szCs w:val="20"/>
                <w:lang w:eastAsia="es-ES"/>
              </w:rPr>
              <w:t>.“</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b/>
                <w:bCs/>
                <w:color w:val="000000"/>
                <w:sz w:val="20"/>
                <w:lang w:eastAsia="es-ES"/>
              </w:rPr>
              <w:t>reported</w:t>
            </w:r>
            <w:proofErr w:type="spellEnd"/>
            <w:r w:rsidRPr="00E157B7">
              <w:rPr>
                <w:rFonts w:ascii="Times New Roman" w:eastAsia="Times New Roman" w:hAnsi="Times New Roman" w:cs="Times New Roman"/>
                <w:b/>
                <w:bCs/>
                <w:color w:val="000000"/>
                <w:sz w:val="20"/>
                <w:lang w:eastAsia="es-ES"/>
              </w:rPr>
              <w:t xml:space="preserve"> </w:t>
            </w:r>
            <w:proofErr w:type="spellStart"/>
            <w:r w:rsidRPr="00E157B7">
              <w:rPr>
                <w:rFonts w:ascii="Times New Roman" w:eastAsia="Times New Roman" w:hAnsi="Times New Roman" w:cs="Times New Roman"/>
                <w:b/>
                <w:bCs/>
                <w:color w:val="000000"/>
                <w:sz w:val="20"/>
                <w:lang w:eastAsia="es-ES"/>
              </w:rPr>
              <w:t>speech</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He told Carol to speak English.</w:t>
            </w:r>
          </w:p>
        </w:tc>
      </w:tr>
    </w:tbl>
    <w:p w:rsidR="00E157B7" w:rsidRDefault="00E157B7">
      <w:pPr>
        <w:rPr>
          <w:lang w:val="en-US"/>
        </w:rPr>
      </w:pPr>
    </w:p>
    <w:tbl>
      <w:tblPr>
        <w:tblW w:w="0" w:type="auto"/>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3600"/>
        <w:gridCol w:w="2880"/>
      </w:tblGrid>
      <w:tr w:rsidR="00E157B7" w:rsidRPr="00E157B7" w:rsidTr="00E157B7">
        <w:trPr>
          <w:tblHeader/>
          <w:tblCellSpacing w:w="0" w:type="dxa"/>
        </w:trPr>
        <w:tc>
          <w:tcPr>
            <w:tcW w:w="3600"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Direct</w:t>
            </w:r>
            <w:proofErr w:type="spellEnd"/>
            <w:r w:rsidRPr="00E157B7">
              <w:rPr>
                <w:rFonts w:ascii="Times New Roman" w:eastAsia="Times New Roman" w:hAnsi="Times New Roman" w:cs="Times New Roman"/>
                <w:color w:val="000000"/>
                <w:lang w:eastAsia="es-ES"/>
              </w:rPr>
              <w:t xml:space="preserve"> </w:t>
            </w:r>
            <w:proofErr w:type="spellStart"/>
            <w:r w:rsidRPr="00E157B7">
              <w:rPr>
                <w:rFonts w:ascii="Times New Roman" w:eastAsia="Times New Roman" w:hAnsi="Times New Roman" w:cs="Times New Roman"/>
                <w:color w:val="000000"/>
                <w:lang w:eastAsia="es-ES"/>
              </w:rPr>
              <w:t>Speech</w:t>
            </w:r>
            <w:proofErr w:type="spellEnd"/>
          </w:p>
        </w:tc>
        <w:tc>
          <w:tcPr>
            <w:tcW w:w="2880"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Reported</w:t>
            </w:r>
            <w:proofErr w:type="spellEnd"/>
            <w:r w:rsidRPr="00E157B7">
              <w:rPr>
                <w:rFonts w:ascii="Times New Roman" w:eastAsia="Times New Roman" w:hAnsi="Times New Roman" w:cs="Times New Roman"/>
                <w:color w:val="000000"/>
                <w:lang w:eastAsia="es-ES"/>
              </w:rPr>
              <w:t xml:space="preserve"> </w:t>
            </w:r>
            <w:proofErr w:type="spellStart"/>
            <w:r w:rsidRPr="00E157B7">
              <w:rPr>
                <w:rFonts w:ascii="Times New Roman" w:eastAsia="Times New Roman" w:hAnsi="Times New Roman" w:cs="Times New Roman"/>
                <w:color w:val="000000"/>
                <w:lang w:eastAsia="es-ES"/>
              </w:rPr>
              <w:t>Speech</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Simple </w:t>
            </w:r>
            <w:proofErr w:type="spellStart"/>
            <w:r w:rsidRPr="00E157B7">
              <w:rPr>
                <w:rFonts w:ascii="Times New Roman" w:eastAsia="Times New Roman" w:hAnsi="Times New Roman" w:cs="Times New Roman"/>
                <w:color w:val="000000"/>
                <w:sz w:val="20"/>
                <w:szCs w:val="20"/>
                <w:lang w:eastAsia="es-ES"/>
              </w:rPr>
              <w:t>Present</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Simple </w:t>
            </w:r>
            <w:proofErr w:type="spellStart"/>
            <w:r w:rsidRPr="00E157B7">
              <w:rPr>
                <w:rFonts w:ascii="Times New Roman" w:eastAsia="Times New Roman" w:hAnsi="Times New Roman" w:cs="Times New Roman"/>
                <w:color w:val="000000"/>
                <w:sz w:val="20"/>
                <w:szCs w:val="20"/>
                <w:lang w:eastAsia="es-ES"/>
              </w:rPr>
              <w:t>Past</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Present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Simple </w:t>
            </w:r>
            <w:proofErr w:type="spellStart"/>
            <w:r w:rsidRPr="00E157B7">
              <w:rPr>
                <w:rFonts w:ascii="Times New Roman" w:eastAsia="Times New Roman" w:hAnsi="Times New Roman" w:cs="Times New Roman"/>
                <w:color w:val="000000"/>
                <w:sz w:val="20"/>
                <w:szCs w:val="20"/>
                <w:lang w:eastAsia="es-ES"/>
              </w:rPr>
              <w:t>Past</w:t>
            </w:r>
            <w:proofErr w:type="spellEnd"/>
          </w:p>
        </w:tc>
        <w:tc>
          <w:tcPr>
            <w:tcW w:w="0" w:type="auto"/>
            <w:vMerge w:val="restart"/>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Simple</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Present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Simple</w:t>
            </w:r>
          </w:p>
        </w:tc>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Simple</w:t>
            </w:r>
          </w:p>
        </w:tc>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c>
          <w:tcPr>
            <w:tcW w:w="0" w:type="auto"/>
            <w:vMerge w:val="restart"/>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Present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Past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Perfect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Progressive</w:t>
            </w:r>
            <w:proofErr w:type="spellEnd"/>
          </w:p>
        </w:tc>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lastRenderedPageBreak/>
              <w:t>Future</w:t>
            </w:r>
            <w:proofErr w:type="spellEnd"/>
            <w:r w:rsidRPr="00E157B7">
              <w:rPr>
                <w:rFonts w:ascii="Times New Roman" w:eastAsia="Times New Roman" w:hAnsi="Times New Roman" w:cs="Times New Roman"/>
                <w:color w:val="000000"/>
                <w:sz w:val="20"/>
                <w:szCs w:val="20"/>
                <w:lang w:eastAsia="es-ES"/>
              </w:rPr>
              <w:t xml:space="preserve"> I (</w:t>
            </w:r>
            <w:proofErr w:type="spellStart"/>
            <w:r w:rsidRPr="00E157B7">
              <w:rPr>
                <w:rFonts w:ascii="Times New Roman" w:eastAsia="Times New Roman" w:hAnsi="Times New Roman" w:cs="Times New Roman"/>
                <w:color w:val="000000"/>
                <w:sz w:val="20"/>
                <w:szCs w:val="20"/>
                <w:lang w:eastAsia="es-ES"/>
              </w:rPr>
              <w:t>going</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to</w:t>
            </w:r>
            <w:proofErr w:type="spellEnd"/>
            <w:r w:rsidRPr="00E157B7">
              <w:rPr>
                <w:rFonts w:ascii="Times New Roman" w:eastAsia="Times New Roman" w:hAnsi="Times New Roman" w:cs="Times New Roman"/>
                <w:color w:val="000000"/>
                <w:sz w:val="20"/>
                <w:szCs w:val="20"/>
                <w:lang w:eastAsia="es-ES"/>
              </w:rPr>
              <w:t>)</w:t>
            </w:r>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was</w:t>
            </w:r>
            <w:proofErr w:type="spellEnd"/>
            <w:r w:rsidRPr="00E157B7">
              <w:rPr>
                <w:rFonts w:ascii="Times New Roman" w:eastAsia="Times New Roman" w:hAnsi="Times New Roman" w:cs="Times New Roman"/>
                <w:color w:val="000000"/>
                <w:sz w:val="20"/>
                <w:szCs w:val="20"/>
                <w:lang w:eastAsia="es-ES"/>
              </w:rPr>
              <w:t xml:space="preserve"> / </w:t>
            </w:r>
            <w:proofErr w:type="spellStart"/>
            <w:r w:rsidRPr="00E157B7">
              <w:rPr>
                <w:rFonts w:ascii="Times New Roman" w:eastAsia="Times New Roman" w:hAnsi="Times New Roman" w:cs="Times New Roman"/>
                <w:color w:val="000000"/>
                <w:sz w:val="20"/>
                <w:szCs w:val="20"/>
                <w:lang w:eastAsia="es-ES"/>
              </w:rPr>
              <w:t>were</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going</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to</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Future</w:t>
            </w:r>
            <w:proofErr w:type="spellEnd"/>
            <w:r w:rsidRPr="00E157B7">
              <w:rPr>
                <w:rFonts w:ascii="Times New Roman" w:eastAsia="Times New Roman" w:hAnsi="Times New Roman" w:cs="Times New Roman"/>
                <w:color w:val="000000"/>
                <w:sz w:val="20"/>
                <w:szCs w:val="20"/>
                <w:lang w:eastAsia="es-ES"/>
              </w:rPr>
              <w:t xml:space="preserve"> I (</w:t>
            </w:r>
            <w:proofErr w:type="spellStart"/>
            <w:r w:rsidRPr="00E157B7">
              <w:rPr>
                <w:rFonts w:ascii="Times New Roman" w:eastAsia="Times New Roman" w:hAnsi="Times New Roman" w:cs="Times New Roman"/>
                <w:color w:val="000000"/>
                <w:sz w:val="20"/>
                <w:szCs w:val="20"/>
                <w:lang w:eastAsia="es-ES"/>
              </w:rPr>
              <w:t>will</w:t>
            </w:r>
            <w:proofErr w:type="spellEnd"/>
            <w:r w:rsidRPr="00E157B7">
              <w:rPr>
                <w:rFonts w:ascii="Times New Roman" w:eastAsia="Times New Roman" w:hAnsi="Times New Roman" w:cs="Times New Roman"/>
                <w:color w:val="000000"/>
                <w:sz w:val="20"/>
                <w:szCs w:val="20"/>
                <w:lang w:eastAsia="es-ES"/>
              </w:rPr>
              <w:t>)</w:t>
            </w:r>
          </w:p>
        </w:tc>
        <w:tc>
          <w:tcPr>
            <w:tcW w:w="0" w:type="auto"/>
            <w:vMerge w:val="restart"/>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Conditional</w:t>
            </w:r>
            <w:proofErr w:type="spellEnd"/>
            <w:r w:rsidRPr="00E157B7">
              <w:rPr>
                <w:rFonts w:ascii="Times New Roman" w:eastAsia="Times New Roman" w:hAnsi="Times New Roman" w:cs="Times New Roman"/>
                <w:color w:val="000000"/>
                <w:sz w:val="20"/>
                <w:szCs w:val="20"/>
                <w:lang w:eastAsia="es-ES"/>
              </w:rPr>
              <w:t xml:space="preserve"> I (</w:t>
            </w:r>
            <w:proofErr w:type="spellStart"/>
            <w:r w:rsidRPr="00E157B7">
              <w:rPr>
                <w:rFonts w:ascii="Times New Roman" w:eastAsia="Times New Roman" w:hAnsi="Times New Roman" w:cs="Times New Roman"/>
                <w:color w:val="000000"/>
                <w:sz w:val="20"/>
                <w:szCs w:val="20"/>
                <w:lang w:eastAsia="es-ES"/>
              </w:rPr>
              <w:t>would</w:t>
            </w:r>
            <w:proofErr w:type="spellEnd"/>
            <w:r w:rsidRPr="00E157B7">
              <w:rPr>
                <w:rFonts w:ascii="Times New Roman" w:eastAsia="Times New Roman" w:hAnsi="Times New Roman" w:cs="Times New Roman"/>
                <w:color w:val="000000"/>
                <w:sz w:val="20"/>
                <w:szCs w:val="20"/>
                <w:lang w:eastAsia="es-ES"/>
              </w:rPr>
              <w:t>)</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225" w:after="225" w:line="240" w:lineRule="auto"/>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Conditional</w:t>
            </w:r>
            <w:proofErr w:type="spellEnd"/>
            <w:r w:rsidRPr="00E157B7">
              <w:rPr>
                <w:rFonts w:ascii="Times New Roman" w:eastAsia="Times New Roman" w:hAnsi="Times New Roman" w:cs="Times New Roman"/>
                <w:color w:val="000000"/>
                <w:sz w:val="20"/>
                <w:szCs w:val="20"/>
                <w:lang w:eastAsia="es-ES"/>
              </w:rPr>
              <w:t xml:space="preserve"> I (</w:t>
            </w:r>
            <w:proofErr w:type="spellStart"/>
            <w:r w:rsidRPr="00E157B7">
              <w:rPr>
                <w:rFonts w:ascii="Times New Roman" w:eastAsia="Times New Roman" w:hAnsi="Times New Roman" w:cs="Times New Roman"/>
                <w:color w:val="000000"/>
                <w:sz w:val="20"/>
                <w:szCs w:val="20"/>
                <w:lang w:eastAsia="es-ES"/>
              </w:rPr>
              <w:t>would</w:t>
            </w:r>
            <w:proofErr w:type="spellEnd"/>
            <w:r w:rsidRPr="00E157B7">
              <w:rPr>
                <w:rFonts w:ascii="Times New Roman" w:eastAsia="Times New Roman" w:hAnsi="Times New Roman" w:cs="Times New Roman"/>
                <w:color w:val="000000"/>
                <w:sz w:val="20"/>
                <w:szCs w:val="20"/>
                <w:lang w:eastAsia="es-ES"/>
              </w:rPr>
              <w:t>)</w:t>
            </w:r>
          </w:p>
        </w:tc>
        <w:tc>
          <w:tcPr>
            <w:tcW w:w="0" w:type="auto"/>
            <w:vMerge/>
            <w:tcBorders>
              <w:bottom w:val="single" w:sz="6" w:space="0" w:color="C0C0C0"/>
              <w:right w:val="single" w:sz="6" w:space="0" w:color="C0C0C0"/>
            </w:tcBorders>
            <w:vAlign w:val="center"/>
            <w:hideMark/>
          </w:tcPr>
          <w:p w:rsidR="00E157B7" w:rsidRPr="00E157B7" w:rsidRDefault="00E157B7" w:rsidP="00E157B7">
            <w:pPr>
              <w:spacing w:after="0" w:line="240" w:lineRule="auto"/>
              <w:rPr>
                <w:rFonts w:ascii="Times New Roman" w:eastAsia="Times New Roman" w:hAnsi="Times New Roman" w:cs="Times New Roman"/>
                <w:color w:val="000000"/>
                <w:sz w:val="20"/>
                <w:szCs w:val="20"/>
                <w:lang w:eastAsia="es-ES"/>
              </w:rPr>
            </w:pPr>
          </w:p>
        </w:tc>
      </w:tr>
    </w:tbl>
    <w:p w:rsidR="00E157B7" w:rsidRPr="00E157B7" w:rsidRDefault="00E157B7" w:rsidP="00E157B7">
      <w:pPr>
        <w:shd w:val="clear" w:color="auto" w:fill="FFFFFF"/>
        <w:spacing w:before="150" w:after="150" w:line="336" w:lineRule="atLeast"/>
        <w:ind w:left="75"/>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xml:space="preserve">The verbs </w:t>
      </w:r>
      <w:r w:rsidRPr="00E157B7">
        <w:rPr>
          <w:rFonts w:ascii="Times New Roman" w:eastAsia="Times New Roman" w:hAnsi="Times New Roman" w:cs="Times New Roman"/>
          <w:i/>
          <w:iCs/>
          <w:color w:val="000000"/>
          <w:sz w:val="20"/>
          <w:lang w:eastAsia="es-ES"/>
        </w:rPr>
        <w:t>could, should, would, might, must, needn’t, ought to, used to</w:t>
      </w:r>
      <w:r w:rsidRPr="00E157B7">
        <w:rPr>
          <w:rFonts w:ascii="Times New Roman" w:eastAsia="Times New Roman" w:hAnsi="Times New Roman" w:cs="Times New Roman"/>
          <w:color w:val="000000"/>
          <w:sz w:val="20"/>
          <w:szCs w:val="20"/>
          <w:lang w:eastAsia="es-ES"/>
        </w:rPr>
        <w:t xml:space="preserve"> do not normally change</w:t>
      </w:r>
    </w:p>
    <w:p w:rsidR="00E157B7" w:rsidRDefault="00E157B7">
      <w:pPr>
        <w:rPr>
          <w:lang/>
        </w:rPr>
      </w:pPr>
      <w:r>
        <w:rPr>
          <w:lang/>
        </w:rPr>
        <w:t xml:space="preserve">Time Expressions: </w:t>
      </w:r>
    </w:p>
    <w:p w:rsidR="00E157B7" w:rsidRDefault="00E157B7">
      <w:pPr>
        <w:rPr>
          <w:lang/>
        </w:rPr>
      </w:pPr>
    </w:p>
    <w:tbl>
      <w:tblPr>
        <w:tblW w:w="0" w:type="auto"/>
        <w:tblCellSpacing w:w="0" w:type="dxa"/>
        <w:tblBorders>
          <w:top w:val="single" w:sz="6" w:space="0" w:color="C0C0C0"/>
          <w:left w:val="single" w:sz="6" w:space="0" w:color="C0C0C0"/>
          <w:bottom w:val="single" w:sz="2" w:space="0" w:color="C0C0C0"/>
          <w:right w:val="single" w:sz="2" w:space="0" w:color="C0C0C0"/>
        </w:tblBorders>
        <w:tblCellMar>
          <w:left w:w="0" w:type="dxa"/>
          <w:right w:w="0" w:type="dxa"/>
        </w:tblCellMar>
        <w:tblLook w:val="04A0"/>
      </w:tblPr>
      <w:tblGrid>
        <w:gridCol w:w="2709"/>
        <w:gridCol w:w="2709"/>
      </w:tblGrid>
      <w:tr w:rsidR="00E157B7" w:rsidRPr="00E157B7" w:rsidTr="00E157B7">
        <w:trPr>
          <w:tblHeader/>
          <w:tblCellSpacing w:w="0" w:type="dxa"/>
        </w:trPr>
        <w:tc>
          <w:tcPr>
            <w:tcW w:w="2500" w:type="pct"/>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Direct</w:t>
            </w:r>
            <w:proofErr w:type="spellEnd"/>
            <w:r w:rsidRPr="00E157B7">
              <w:rPr>
                <w:rFonts w:ascii="Times New Roman" w:eastAsia="Times New Roman" w:hAnsi="Times New Roman" w:cs="Times New Roman"/>
                <w:color w:val="000000"/>
                <w:lang w:eastAsia="es-ES"/>
              </w:rPr>
              <w:t xml:space="preserve"> </w:t>
            </w:r>
            <w:proofErr w:type="spellStart"/>
            <w:r w:rsidRPr="00E157B7">
              <w:rPr>
                <w:rFonts w:ascii="Times New Roman" w:eastAsia="Times New Roman" w:hAnsi="Times New Roman" w:cs="Times New Roman"/>
                <w:color w:val="000000"/>
                <w:lang w:eastAsia="es-ES"/>
              </w:rPr>
              <w:t>Speech</w:t>
            </w:r>
            <w:proofErr w:type="spellEnd"/>
          </w:p>
        </w:tc>
        <w:tc>
          <w:tcPr>
            <w:tcW w:w="2500" w:type="pct"/>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E157B7" w:rsidRPr="00E157B7" w:rsidRDefault="00E157B7" w:rsidP="00E157B7">
            <w:pPr>
              <w:spacing w:before="225" w:after="225" w:line="240" w:lineRule="auto"/>
              <w:jc w:val="center"/>
              <w:rPr>
                <w:rFonts w:ascii="Times New Roman" w:eastAsia="Times New Roman" w:hAnsi="Times New Roman" w:cs="Times New Roman"/>
                <w:color w:val="000000"/>
                <w:lang w:eastAsia="es-ES"/>
              </w:rPr>
            </w:pPr>
            <w:proofErr w:type="spellStart"/>
            <w:r w:rsidRPr="00E157B7">
              <w:rPr>
                <w:rFonts w:ascii="Times New Roman" w:eastAsia="Times New Roman" w:hAnsi="Times New Roman" w:cs="Times New Roman"/>
                <w:color w:val="000000"/>
                <w:lang w:eastAsia="es-ES"/>
              </w:rPr>
              <w:t>Reported</w:t>
            </w:r>
            <w:proofErr w:type="spellEnd"/>
            <w:r w:rsidRPr="00E157B7">
              <w:rPr>
                <w:rFonts w:ascii="Times New Roman" w:eastAsia="Times New Roman" w:hAnsi="Times New Roman" w:cs="Times New Roman"/>
                <w:color w:val="000000"/>
                <w:lang w:eastAsia="es-ES"/>
              </w:rPr>
              <w:t xml:space="preserve"> </w:t>
            </w:r>
            <w:proofErr w:type="spellStart"/>
            <w:r w:rsidRPr="00E157B7">
              <w:rPr>
                <w:rFonts w:ascii="Times New Roman" w:eastAsia="Times New Roman" w:hAnsi="Times New Roman" w:cs="Times New Roman"/>
                <w:color w:val="000000"/>
                <w:lang w:eastAsia="es-ES"/>
              </w:rPr>
              <w:t>Speech</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today</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that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day</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now</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then</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yesterday</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day</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before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w:t>
            </w:r>
            <w:proofErr w:type="spellStart"/>
            <w:r w:rsidRPr="00E157B7">
              <w:rPr>
                <w:rFonts w:ascii="Times New Roman" w:eastAsia="Times New Roman" w:hAnsi="Times New Roman" w:cs="Times New Roman"/>
                <w:color w:val="000000"/>
                <w:sz w:val="20"/>
                <w:szCs w:val="20"/>
                <w:lang w:eastAsia="es-ES"/>
              </w:rPr>
              <w:t>days</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ago</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r w:rsidRPr="00E157B7">
              <w:rPr>
                <w:rFonts w:ascii="Times New Roman" w:eastAsia="Times New Roman" w:hAnsi="Times New Roman" w:cs="Times New Roman"/>
                <w:color w:val="000000"/>
                <w:sz w:val="20"/>
                <w:szCs w:val="20"/>
                <w:lang w:eastAsia="es-ES"/>
              </w:rPr>
              <w:t>… </w:t>
            </w:r>
            <w:proofErr w:type="spellStart"/>
            <w:r w:rsidRPr="00E157B7">
              <w:rPr>
                <w:rFonts w:ascii="Times New Roman" w:eastAsia="Times New Roman" w:hAnsi="Times New Roman" w:cs="Times New Roman"/>
                <w:color w:val="000000"/>
                <w:sz w:val="20"/>
                <w:szCs w:val="20"/>
                <w:lang w:eastAsia="es-ES"/>
              </w:rPr>
              <w:t>days</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before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last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week</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week</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before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next</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year</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following</w:t>
            </w:r>
            <w:proofErr w:type="spellEnd"/>
            <w:r w:rsidRPr="00E157B7">
              <w:rPr>
                <w:rFonts w:ascii="Times New Roman" w:eastAsia="Times New Roman" w:hAnsi="Times New Roman" w:cs="Times New Roman"/>
                <w:color w:val="000000"/>
                <w:sz w:val="20"/>
                <w:szCs w:val="20"/>
                <w:lang w:eastAsia="es-ES"/>
              </w:rPr>
              <w:t xml:space="preserve"> </w:t>
            </w:r>
            <w:proofErr w:type="spellStart"/>
            <w:r w:rsidRPr="00E157B7">
              <w:rPr>
                <w:rFonts w:ascii="Times New Roman" w:eastAsia="Times New Roman" w:hAnsi="Times New Roman" w:cs="Times New Roman"/>
                <w:color w:val="000000"/>
                <w:sz w:val="20"/>
                <w:szCs w:val="20"/>
                <w:lang w:eastAsia="es-ES"/>
              </w:rPr>
              <w:t>year</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tomorrow</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val="en-US" w:eastAsia="es-ES"/>
              </w:rPr>
            </w:pPr>
            <w:r w:rsidRPr="00E157B7">
              <w:rPr>
                <w:rFonts w:ascii="Times New Roman" w:eastAsia="Times New Roman" w:hAnsi="Times New Roman" w:cs="Times New Roman"/>
                <w:color w:val="000000"/>
                <w:sz w:val="20"/>
                <w:szCs w:val="20"/>
                <w:lang w:val="en-US" w:eastAsia="es-ES"/>
              </w:rPr>
              <w:t>the next day / the following day</w:t>
            </w:r>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here</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there</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this</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that</w:t>
            </w:r>
            <w:proofErr w:type="spellEnd"/>
          </w:p>
        </w:tc>
      </w:tr>
      <w:tr w:rsidR="00E157B7" w:rsidRPr="00E157B7" w:rsidTr="00E157B7">
        <w:trPr>
          <w:tblCellSpacing w:w="0" w:type="dxa"/>
        </w:trPr>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these</w:t>
            </w:r>
            <w:proofErr w:type="spellEnd"/>
          </w:p>
        </w:tc>
        <w:tc>
          <w:tcPr>
            <w:tcW w:w="0" w:type="auto"/>
            <w:tcBorders>
              <w:bottom w:val="single" w:sz="6" w:space="0" w:color="C0C0C0"/>
              <w:right w:val="single" w:sz="6" w:space="0" w:color="C0C0C0"/>
            </w:tcBorders>
            <w:tcMar>
              <w:top w:w="45" w:type="dxa"/>
              <w:left w:w="75" w:type="dxa"/>
              <w:bottom w:w="45" w:type="dxa"/>
              <w:right w:w="75" w:type="dxa"/>
            </w:tcMar>
            <w:hideMark/>
          </w:tcPr>
          <w:p w:rsidR="00E157B7" w:rsidRPr="00E157B7" w:rsidRDefault="00E157B7" w:rsidP="00E157B7">
            <w:pPr>
              <w:spacing w:before="75" w:after="75" w:line="240" w:lineRule="auto"/>
              <w:jc w:val="center"/>
              <w:rPr>
                <w:rFonts w:ascii="Times New Roman" w:eastAsia="Times New Roman" w:hAnsi="Times New Roman" w:cs="Times New Roman"/>
                <w:color w:val="000000"/>
                <w:sz w:val="20"/>
                <w:szCs w:val="20"/>
                <w:lang w:eastAsia="es-ES"/>
              </w:rPr>
            </w:pPr>
            <w:proofErr w:type="spellStart"/>
            <w:r w:rsidRPr="00E157B7">
              <w:rPr>
                <w:rFonts w:ascii="Times New Roman" w:eastAsia="Times New Roman" w:hAnsi="Times New Roman" w:cs="Times New Roman"/>
                <w:color w:val="000000"/>
                <w:sz w:val="20"/>
                <w:szCs w:val="20"/>
                <w:lang w:eastAsia="es-ES"/>
              </w:rPr>
              <w:t>those</w:t>
            </w:r>
            <w:proofErr w:type="spellEnd"/>
          </w:p>
        </w:tc>
      </w:tr>
    </w:tbl>
    <w:p w:rsidR="00E157B7" w:rsidRPr="00E157B7" w:rsidRDefault="00E157B7">
      <w:pPr>
        <w:rPr>
          <w:lang/>
        </w:rPr>
      </w:pPr>
    </w:p>
    <w:sectPr w:rsidR="00E157B7" w:rsidRPr="00E157B7" w:rsidSect="001646D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5D0"/>
    <w:multiLevelType w:val="multilevel"/>
    <w:tmpl w:val="6838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4C4464"/>
    <w:multiLevelType w:val="multilevel"/>
    <w:tmpl w:val="BEA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242AD"/>
    <w:multiLevelType w:val="multilevel"/>
    <w:tmpl w:val="772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AF7EE0"/>
    <w:multiLevelType w:val="multilevel"/>
    <w:tmpl w:val="7D8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57B7"/>
    <w:rsid w:val="001646DD"/>
    <w:rsid w:val="00E157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57B7"/>
    <w:rPr>
      <w:i/>
      <w:iCs/>
    </w:rPr>
  </w:style>
  <w:style w:type="character" w:styleId="Textoennegrita">
    <w:name w:val="Strong"/>
    <w:basedOn w:val="Fuentedeprrafopredeter"/>
    <w:uiPriority w:val="22"/>
    <w:qFormat/>
    <w:rsid w:val="00E157B7"/>
    <w:rPr>
      <w:b/>
      <w:bCs/>
    </w:rPr>
  </w:style>
  <w:style w:type="paragraph" w:customStyle="1" w:styleId="bold3">
    <w:name w:val="bold3"/>
    <w:basedOn w:val="Normal"/>
    <w:rsid w:val="00E157B7"/>
    <w:pPr>
      <w:spacing w:before="150" w:after="150" w:line="336" w:lineRule="atLeast"/>
      <w:ind w:left="75"/>
    </w:pPr>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173760619">
      <w:bodyDiv w:val="1"/>
      <w:marLeft w:val="0"/>
      <w:marRight w:val="0"/>
      <w:marTop w:val="0"/>
      <w:marBottom w:val="0"/>
      <w:divBdr>
        <w:top w:val="none" w:sz="0" w:space="0" w:color="auto"/>
        <w:left w:val="none" w:sz="0" w:space="0" w:color="auto"/>
        <w:bottom w:val="none" w:sz="0" w:space="0" w:color="auto"/>
        <w:right w:val="none" w:sz="0" w:space="0" w:color="auto"/>
      </w:divBdr>
      <w:divsChild>
        <w:div w:id="846871281">
          <w:marLeft w:val="0"/>
          <w:marRight w:val="0"/>
          <w:marTop w:val="0"/>
          <w:marBottom w:val="0"/>
          <w:divBdr>
            <w:top w:val="none" w:sz="0" w:space="0" w:color="auto"/>
            <w:left w:val="none" w:sz="0" w:space="0" w:color="auto"/>
            <w:bottom w:val="single" w:sz="6" w:space="15" w:color="FFFFFF"/>
            <w:right w:val="none" w:sz="0" w:space="0" w:color="auto"/>
          </w:divBdr>
          <w:divsChild>
            <w:div w:id="1634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7114">
      <w:bodyDiv w:val="1"/>
      <w:marLeft w:val="0"/>
      <w:marRight w:val="0"/>
      <w:marTop w:val="0"/>
      <w:marBottom w:val="0"/>
      <w:divBdr>
        <w:top w:val="none" w:sz="0" w:space="0" w:color="auto"/>
        <w:left w:val="none" w:sz="0" w:space="0" w:color="auto"/>
        <w:bottom w:val="none" w:sz="0" w:space="0" w:color="auto"/>
        <w:right w:val="none" w:sz="0" w:space="0" w:color="auto"/>
      </w:divBdr>
      <w:divsChild>
        <w:div w:id="582178361">
          <w:marLeft w:val="0"/>
          <w:marRight w:val="0"/>
          <w:marTop w:val="0"/>
          <w:marBottom w:val="0"/>
          <w:divBdr>
            <w:top w:val="none" w:sz="0" w:space="0" w:color="auto"/>
            <w:left w:val="none" w:sz="0" w:space="0" w:color="auto"/>
            <w:bottom w:val="single" w:sz="6" w:space="15" w:color="FFFFFF"/>
            <w:right w:val="none" w:sz="0" w:space="0" w:color="auto"/>
          </w:divBdr>
          <w:divsChild>
            <w:div w:id="4984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805">
      <w:bodyDiv w:val="1"/>
      <w:marLeft w:val="0"/>
      <w:marRight w:val="0"/>
      <w:marTop w:val="0"/>
      <w:marBottom w:val="0"/>
      <w:divBdr>
        <w:top w:val="none" w:sz="0" w:space="0" w:color="auto"/>
        <w:left w:val="none" w:sz="0" w:space="0" w:color="auto"/>
        <w:bottom w:val="none" w:sz="0" w:space="0" w:color="auto"/>
        <w:right w:val="none" w:sz="0" w:space="0" w:color="auto"/>
      </w:divBdr>
      <w:divsChild>
        <w:div w:id="424690275">
          <w:marLeft w:val="0"/>
          <w:marRight w:val="0"/>
          <w:marTop w:val="0"/>
          <w:marBottom w:val="0"/>
          <w:divBdr>
            <w:top w:val="none" w:sz="0" w:space="0" w:color="auto"/>
            <w:left w:val="none" w:sz="0" w:space="0" w:color="auto"/>
            <w:bottom w:val="single" w:sz="6" w:space="15" w:color="FFFFFF"/>
            <w:right w:val="none" w:sz="0" w:space="0" w:color="auto"/>
          </w:divBdr>
          <w:divsChild>
            <w:div w:id="1660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6508">
      <w:bodyDiv w:val="1"/>
      <w:marLeft w:val="0"/>
      <w:marRight w:val="0"/>
      <w:marTop w:val="0"/>
      <w:marBottom w:val="0"/>
      <w:divBdr>
        <w:top w:val="none" w:sz="0" w:space="0" w:color="auto"/>
        <w:left w:val="none" w:sz="0" w:space="0" w:color="auto"/>
        <w:bottom w:val="none" w:sz="0" w:space="0" w:color="auto"/>
        <w:right w:val="none" w:sz="0" w:space="0" w:color="auto"/>
      </w:divBdr>
      <w:divsChild>
        <w:div w:id="259072289">
          <w:marLeft w:val="0"/>
          <w:marRight w:val="0"/>
          <w:marTop w:val="0"/>
          <w:marBottom w:val="0"/>
          <w:divBdr>
            <w:top w:val="none" w:sz="0" w:space="0" w:color="auto"/>
            <w:left w:val="none" w:sz="0" w:space="0" w:color="auto"/>
            <w:bottom w:val="single" w:sz="6" w:space="15" w:color="FFFFFF"/>
            <w:right w:val="none" w:sz="0" w:space="0" w:color="auto"/>
          </w:divBdr>
          <w:divsChild>
            <w:div w:id="1610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360</Words>
  <Characters>1986</Characters>
  <Application>Microsoft Office Word</Application>
  <DocSecurity>0</DocSecurity>
  <Lines>16</Lines>
  <Paragraphs>4</Paragraphs>
  <ScaleCrop>false</ScaleCrop>
  <Company>Comunidad de Madrid</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2</cp:revision>
  <dcterms:created xsi:type="dcterms:W3CDTF">2013-04-03T15:53:00Z</dcterms:created>
  <dcterms:modified xsi:type="dcterms:W3CDTF">2013-04-03T16:00:00Z</dcterms:modified>
</cp:coreProperties>
</file>